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Borders/>
      </w:tblPr>
      <w:tblGrid>
        <w:gridCol w:w="4949"/>
        <w:gridCol w:w="4681"/>
      </w:tblGrid>
      <w:tr>
        <w:trPr>
          <w:cantSplit w:val="false"/>
        </w:trPr>
        <w:tc>
          <w:tcPr>
            <w:tcW w:type="dxa" w:w="4949"/>
            <w:tcBorders/>
            <w:shd w:fill="FFFFFF" w:val="clear"/>
            <w:tcMar>
              <w:top w:type="dxa" w:w="55"/>
              <w:left w:type="dxa" w:w="55"/>
              <w:bottom w:type="dxa" w:w="55"/>
              <w:right w:type="dxa" w:w="55"/>
            </w:tcMar>
          </w:tcPr>
          <w:p>
            <w:pPr>
              <w:pStyle w:val="style22"/>
            </w:pPr>
            <w:r>
              <w:rPr>
                <w:b/>
                <w:bCs/>
                <w:sz w:val="28"/>
              </w:rPr>
              <w:t xml:space="preserve">        </w:t>
            </w:r>
            <w:r>
              <w:rPr>
                <w:b/>
                <w:bCs/>
                <w:sz w:val="28"/>
              </w:rPr>
              <w:t>«КАРЛЫГАН ЯЛ</w:t>
            </w:r>
          </w:p>
          <w:p>
            <w:pPr>
              <w:pStyle w:val="style22"/>
            </w:pPr>
            <w:r>
              <w:rPr>
                <w:b/>
                <w:bCs/>
                <w:sz w:val="28"/>
              </w:rPr>
              <w:t xml:space="preserve">         </w:t>
            </w:r>
            <w:r>
              <w:rPr>
                <w:b/>
                <w:bCs/>
                <w:sz w:val="28"/>
              </w:rPr>
              <w:t>ШОТАН ИЛЕМ»</w:t>
            </w:r>
          </w:p>
          <w:p>
            <w:pPr>
              <w:pStyle w:val="style22"/>
            </w:pPr>
            <w:r>
              <w:rPr>
                <w:b/>
                <w:bCs/>
                <w:sz w:val="28"/>
              </w:rPr>
              <w:t xml:space="preserve">    </w:t>
            </w:r>
            <w:r>
              <w:rPr>
                <w:b/>
                <w:bCs/>
                <w:sz w:val="28"/>
              </w:rPr>
              <w:t xml:space="preserve">МУНИЦИПАЛЬНЫЙ </w:t>
            </w:r>
          </w:p>
          <w:p>
            <w:pPr>
              <w:pStyle w:val="style22"/>
            </w:pPr>
            <w:r>
              <w:rPr>
                <w:b/>
                <w:bCs/>
                <w:sz w:val="28"/>
              </w:rPr>
              <w:t xml:space="preserve">         </w:t>
            </w:r>
            <w:r>
              <w:rPr>
                <w:b/>
                <w:bCs/>
                <w:sz w:val="28"/>
              </w:rPr>
              <w:t>ОБРАЗОВАНИЙ</w:t>
            </w:r>
          </w:p>
          <w:p>
            <w:pPr>
              <w:pStyle w:val="style22"/>
            </w:pPr>
            <w:r>
              <w:rPr>
                <w:b/>
                <w:bCs/>
                <w:sz w:val="28"/>
              </w:rPr>
              <w:t>ДЕПУТАТЫН ПОГЫНЖО</w:t>
            </w:r>
          </w:p>
          <w:p>
            <w:pPr>
              <w:pStyle w:val="style22"/>
            </w:pPr>
            <w:r>
              <w:rPr>
                <w:b/>
                <w:bCs/>
                <w:sz w:val="28"/>
              </w:rPr>
              <w:t xml:space="preserve"> </w:t>
            </w:r>
          </w:p>
          <w:p>
            <w:pPr>
              <w:pStyle w:val="style22"/>
            </w:pPr>
            <w:r>
              <w:rPr>
                <w:b/>
                <w:bCs/>
                <w:sz w:val="28"/>
              </w:rPr>
              <w:t xml:space="preserve">          </w:t>
            </w:r>
            <w:r>
              <w:rPr>
                <w:b/>
                <w:bCs/>
                <w:color w:val="000000"/>
                <w:sz w:val="28"/>
                <w:szCs w:val="28"/>
              </w:rPr>
              <w:t xml:space="preserve">     </w:t>
            </w:r>
            <w:r>
              <w:rPr>
                <w:b/>
                <w:bCs/>
                <w:color w:val="000000"/>
                <w:sz w:val="28"/>
                <w:szCs w:val="28"/>
              </w:rPr>
              <w:t>ПУНЧАЛ</w:t>
              <w:tab/>
            </w:r>
          </w:p>
        </w:tc>
        <w:tc>
          <w:tcPr>
            <w:tcW w:type="dxa" w:w="4681"/>
            <w:tcBorders/>
            <w:shd w:fill="FFFFFF" w:val="clear"/>
            <w:tcMar>
              <w:top w:type="dxa" w:w="55"/>
              <w:left w:type="dxa" w:w="55"/>
              <w:bottom w:type="dxa" w:w="55"/>
              <w:right w:type="dxa" w:w="55"/>
            </w:tcMar>
          </w:tcPr>
          <w:p>
            <w:pPr>
              <w:pStyle w:val="style22"/>
            </w:pPr>
            <w:r>
              <w:rPr>
                <w:b/>
                <w:bCs/>
                <w:sz w:val="28"/>
              </w:rPr>
              <w:t xml:space="preserve">              </w:t>
            </w:r>
            <w:r>
              <w:rPr>
                <w:b/>
                <w:bCs/>
                <w:sz w:val="28"/>
              </w:rPr>
              <w:t>СОБРАНИЕ ДЕПУТАТОВ</w:t>
            </w:r>
          </w:p>
          <w:p>
            <w:pPr>
              <w:pStyle w:val="style22"/>
            </w:pPr>
            <w:r>
              <w:rPr>
                <w:b/>
                <w:bCs/>
                <w:sz w:val="28"/>
              </w:rPr>
              <w:t xml:space="preserve">                  </w:t>
            </w:r>
            <w:r>
              <w:rPr>
                <w:b/>
                <w:bCs/>
                <w:sz w:val="28"/>
              </w:rPr>
              <w:t>МУНИЦИПАЛЬНОГО</w:t>
            </w:r>
          </w:p>
          <w:p>
            <w:pPr>
              <w:pStyle w:val="style22"/>
            </w:pPr>
            <w:r>
              <w:rPr>
                <w:b/>
                <w:bCs/>
                <w:sz w:val="28"/>
              </w:rPr>
              <w:t xml:space="preserve">                        </w:t>
            </w:r>
            <w:r>
              <w:rPr>
                <w:b/>
                <w:bCs/>
                <w:sz w:val="28"/>
              </w:rPr>
              <w:t>ОБРАЗОВАНИЯ</w:t>
            </w:r>
          </w:p>
          <w:p>
            <w:pPr>
              <w:pStyle w:val="style22"/>
            </w:pPr>
            <w:r>
              <w:rPr>
                <w:b/>
                <w:bCs/>
                <w:sz w:val="28"/>
              </w:rPr>
              <w:t xml:space="preserve">                   </w:t>
            </w:r>
            <w:r>
              <w:rPr>
                <w:b/>
                <w:bCs/>
                <w:sz w:val="28"/>
              </w:rPr>
              <w:t>«КАРЛЫГАНСКОЕ</w:t>
              <w:br/>
              <w:t xml:space="preserve">             СЕЛЬСКОЕ ПОСЕЛЕНИЕ»                        </w:t>
            </w:r>
          </w:p>
          <w:p>
            <w:pPr>
              <w:pStyle w:val="style22"/>
            </w:pPr>
            <w:r>
              <w:rPr>
                <w:b/>
                <w:bCs/>
                <w:sz w:val="28"/>
              </w:rPr>
              <w:t xml:space="preserve">                       </w:t>
            </w:r>
          </w:p>
          <w:p>
            <w:pPr>
              <w:pStyle w:val="style22"/>
            </w:pPr>
            <w:r>
              <w:rPr>
                <w:b/>
                <w:bCs/>
                <w:sz w:val="28"/>
              </w:rPr>
              <w:t xml:space="preserve">                             </w:t>
            </w:r>
            <w:r>
              <w:rPr>
                <w:b/>
                <w:bCs/>
                <w:sz w:val="28"/>
              </w:rPr>
              <w:t>РЕШЕНИЕ</w:t>
            </w:r>
          </w:p>
        </w:tc>
      </w:tr>
    </w:tbl>
    <w:p>
      <w:pPr>
        <w:pStyle w:val="style0"/>
        <w:spacing w:after="0" w:before="0" w:line="100" w:lineRule="atLeast"/>
      </w:pPr>
      <w:r>
        <w:rPr>
          <w:rFonts w:ascii="Times New Roman" w:cs="Times New Roman" w:hAnsi="Times New Roman"/>
          <w:b/>
          <w:bCs/>
          <w:sz w:val="28"/>
          <w:szCs w:val="28"/>
        </w:rPr>
        <w:t xml:space="preserve">                                                       </w:t>
      </w:r>
      <w:r>
        <w:rPr>
          <w:rFonts w:ascii="Times New Roman" w:cs="Times New Roman" w:hAnsi="Times New Roman"/>
          <w:b/>
          <w:bCs/>
          <w:sz w:val="28"/>
          <w:szCs w:val="28"/>
        </w:rPr>
        <w:t xml:space="preserve">второго созыва  </w:t>
      </w:r>
      <w:r>
        <w:rPr>
          <w:rFonts w:ascii="Times New Roman" w:cs="Times New Roman" w:hAnsi="Times New Roman"/>
          <w:b/>
          <w:sz w:val="28"/>
          <w:szCs w:val="28"/>
        </w:rPr>
        <w:t xml:space="preserve">  </w:t>
      </w:r>
      <w:r>
        <w:rPr>
          <w:rFonts w:ascii="Times New Roman" w:cs="Times New Roman" w:hAnsi="Times New Roman"/>
          <w:b/>
          <w:bCs/>
          <w:sz w:val="28"/>
          <w:szCs w:val="28"/>
        </w:rPr>
        <w:t xml:space="preserve">                                                  </w:t>
      </w:r>
    </w:p>
    <w:p>
      <w:pPr>
        <w:pStyle w:val="style0"/>
        <w:spacing w:after="0" w:before="0" w:line="100" w:lineRule="atLeast"/>
        <w:jc w:val="both"/>
      </w:pPr>
      <w:r>
        <w:rPr>
          <w:rFonts w:ascii="Times New Roman" w:cs="Times New Roman" w:hAnsi="Times New Roman"/>
          <w:sz w:val="28"/>
          <w:szCs w:val="28"/>
        </w:rPr>
      </w:r>
    </w:p>
    <w:p>
      <w:pPr>
        <w:pStyle w:val="style0"/>
        <w:spacing w:after="0" w:before="0" w:line="100" w:lineRule="atLeast"/>
        <w:jc w:val="both"/>
      </w:pPr>
      <w:r>
        <w:rPr>
          <w:rFonts w:ascii="Times New Roman" w:cs="Times New Roman" w:hAnsi="Times New Roman"/>
          <w:b/>
          <w:bCs/>
          <w:sz w:val="28"/>
          <w:szCs w:val="28"/>
          <w:lang w:val="en-US"/>
        </w:rPr>
        <w:t>XXXVII</w:t>
      </w:r>
      <w:r>
        <w:rPr>
          <w:rFonts w:ascii="Times New Roman" w:cs="Times New Roman" w:hAnsi="Times New Roman"/>
          <w:b/>
          <w:bCs/>
          <w:sz w:val="28"/>
          <w:szCs w:val="28"/>
        </w:rPr>
        <w:t xml:space="preserve"> (внеочередная) сессия</w:t>
      </w:r>
    </w:p>
    <w:p>
      <w:pPr>
        <w:pStyle w:val="style0"/>
        <w:spacing w:after="0" w:before="0" w:line="100" w:lineRule="atLeast"/>
        <w:jc w:val="both"/>
      </w:pPr>
      <w:r>
        <w:rPr>
          <w:rFonts w:ascii="Times New Roman" w:cs="Times New Roman" w:hAnsi="Times New Roman"/>
          <w:b/>
          <w:bCs/>
          <w:sz w:val="28"/>
          <w:szCs w:val="28"/>
        </w:rPr>
        <w:t xml:space="preserve">от 20 июня  2013 года                                                                                № 204                                                                              </w:t>
      </w:r>
    </w:p>
    <w:p>
      <w:pPr>
        <w:pStyle w:val="style23"/>
        <w:jc w:val="center"/>
      </w:pPr>
      <w:r>
        <w:rPr>
          <w:rFonts w:ascii="Times New Roman" w:cs="Times New Roman" w:hAnsi="Times New Roman"/>
          <w:b/>
          <w:bCs/>
          <w:sz w:val="28"/>
          <w:szCs w:val="28"/>
        </w:rPr>
      </w:r>
    </w:p>
    <w:p>
      <w:pPr>
        <w:pStyle w:val="style0"/>
        <w:spacing w:after="0" w:before="0" w:line="100" w:lineRule="atLeast"/>
        <w:jc w:val="center"/>
      </w:pPr>
      <w:r>
        <w:rPr>
          <w:rFonts w:ascii="Times New Roman" w:cs="Times New Roman" w:hAnsi="Times New Roman"/>
          <w:b/>
          <w:bCs/>
          <w:sz w:val="28"/>
          <w:szCs w:val="28"/>
        </w:rPr>
      </w:r>
    </w:p>
    <w:p>
      <w:pPr>
        <w:pStyle w:val="style0"/>
        <w:spacing w:after="0" w:before="0" w:line="100" w:lineRule="atLeast"/>
        <w:jc w:val="center"/>
      </w:pPr>
      <w:r>
        <w:rPr>
          <w:rFonts w:ascii="Times New Roman" w:cs="Times New Roman" w:hAnsi="Times New Roman"/>
          <w:b/>
          <w:bCs/>
          <w:sz w:val="28"/>
          <w:szCs w:val="28"/>
        </w:rPr>
      </w:r>
    </w:p>
    <w:p>
      <w:pPr>
        <w:pStyle w:val="style0"/>
        <w:spacing w:after="0" w:before="0" w:line="100" w:lineRule="atLeast"/>
        <w:jc w:val="center"/>
      </w:pPr>
      <w:r>
        <w:rPr>
          <w:rFonts w:ascii="Times New Roman" w:cs="Times New Roman" w:hAnsi="Times New Roman"/>
          <w:b/>
          <w:sz w:val="28"/>
          <w:szCs w:val="28"/>
        </w:rPr>
        <w:t>О назначении главы администрации муниципального образования</w:t>
      </w:r>
    </w:p>
    <w:p>
      <w:pPr>
        <w:pStyle w:val="style0"/>
        <w:spacing w:after="0" w:before="0" w:line="100" w:lineRule="atLeast"/>
        <w:jc w:val="center"/>
      </w:pPr>
      <w:r>
        <w:rPr>
          <w:rFonts w:ascii="Times New Roman" w:cs="Times New Roman" w:hAnsi="Times New Roman"/>
          <w:b/>
          <w:sz w:val="28"/>
          <w:szCs w:val="28"/>
        </w:rPr>
        <w:t>«Карлыганское сельское поселение»</w:t>
      </w:r>
    </w:p>
    <w:p>
      <w:pPr>
        <w:pStyle w:val="style0"/>
        <w:spacing w:after="0" w:before="0" w:line="100" w:lineRule="atLeast"/>
        <w:jc w:val="center"/>
      </w:pPr>
      <w:r>
        <w:rPr>
          <w:rFonts w:ascii="Times New Roman" w:cs="Times New Roman" w:hAnsi="Times New Roman"/>
          <w:b/>
          <w:sz w:val="28"/>
          <w:szCs w:val="28"/>
        </w:rPr>
      </w:r>
    </w:p>
    <w:p>
      <w:pPr>
        <w:pStyle w:val="style0"/>
        <w:spacing w:after="0" w:before="0" w:line="100" w:lineRule="atLeast"/>
        <w:jc w:val="center"/>
      </w:pPr>
      <w:r>
        <w:rPr>
          <w:rFonts w:ascii="Times New Roman" w:cs="Times New Roman" w:hAnsi="Times New Roman"/>
          <w:b/>
          <w:sz w:val="28"/>
          <w:szCs w:val="28"/>
        </w:rPr>
      </w:r>
    </w:p>
    <w:p>
      <w:pPr>
        <w:pStyle w:val="style0"/>
        <w:spacing w:after="0" w:before="0" w:line="100" w:lineRule="atLeast"/>
        <w:jc w:val="both"/>
      </w:pPr>
      <w:r>
        <w:rPr>
          <w:rFonts w:ascii="Times New Roman" w:cs="Times New Roman" w:hAnsi="Times New Roman"/>
          <w:b/>
          <w:sz w:val="28"/>
          <w:szCs w:val="28"/>
        </w:rPr>
        <w:tab/>
      </w:r>
      <w:r>
        <w:rPr>
          <w:rFonts w:ascii="Times New Roman" w:cs="Times New Roman" w:hAnsi="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«Карлыганское сельское поселение», учитывая решение конкурсной комиссии по замещению должности главы администрации муниципального образования «Карлыганское сельское поселение» от 14 июня 2013 года «Об итогах конкурса на замещение должности главы администрации муниципального образования «Карлыганское сельское поселение» и на основании итогов открытого голосования депутатов, Собрание депутатов р е ш а е т :</w:t>
      </w:r>
    </w:p>
    <w:p>
      <w:pPr>
        <w:pStyle w:val="style0"/>
        <w:spacing w:after="0" w:before="0" w:line="100" w:lineRule="atLeast"/>
        <w:jc w:val="both"/>
      </w:pPr>
      <w:r>
        <w:rPr>
          <w:rFonts w:ascii="Times New Roman" w:cs="Times New Roman" w:hAnsi="Times New Roman"/>
          <w:sz w:val="28"/>
          <w:szCs w:val="28"/>
        </w:rPr>
        <w:tab/>
        <w:t>1. Назначить Михайлову Римму Борисовну на должность главы администрации муниципального образования «Карлыганское сельское поселение».</w:t>
      </w:r>
    </w:p>
    <w:p>
      <w:pPr>
        <w:pStyle w:val="style0"/>
        <w:widowControl w:val="false"/>
        <w:spacing w:after="0" w:before="0" w:line="100" w:lineRule="atLeast"/>
        <w:jc w:val="both"/>
      </w:pPr>
      <w:r>
        <w:rPr>
          <w:rFonts w:ascii="Times New Roman" w:cs="Times New Roman" w:hAnsi="Times New Roman"/>
          <w:sz w:val="28"/>
          <w:szCs w:val="28"/>
        </w:rPr>
        <w:tab/>
        <w:t xml:space="preserve">2. </w:t>
      </w:r>
      <w:r>
        <w:rPr>
          <w:rFonts w:ascii="Times New Roman" w:cs="Times New Roman" w:hAnsi="Times New Roman"/>
          <w:color w:val="000000"/>
          <w:sz w:val="28"/>
          <w:szCs w:val="28"/>
        </w:rPr>
        <w:t xml:space="preserve">Поручить </w:t>
      </w:r>
      <w:r>
        <w:rPr>
          <w:rFonts w:ascii="Times New Roman" w:cs="Times New Roman" w:hAnsi="Times New Roman"/>
          <w:color w:val="000000"/>
          <w:spacing w:val="-2"/>
          <w:sz w:val="28"/>
          <w:szCs w:val="28"/>
        </w:rPr>
        <w:t xml:space="preserve">Главе муниципального   образования «Карлыганское  сельское поселение», председателю </w:t>
      </w:r>
      <w:r>
        <w:rPr>
          <w:rFonts w:ascii="Times New Roman" w:cs="Times New Roman" w:hAnsi="Times New Roman"/>
          <w:color w:val="000000"/>
          <w:spacing w:val="1"/>
          <w:sz w:val="28"/>
          <w:szCs w:val="28"/>
        </w:rPr>
        <w:t xml:space="preserve">Собрания депутатов Новокшонову Владимиру Александровичу  заключить  контракт на   замещение должности  муниципальной службы -  главы    администрации </w:t>
      </w:r>
      <w:r>
        <w:rPr>
          <w:rFonts w:ascii="Times New Roman" w:cs="Times New Roman" w:hAnsi="Times New Roman"/>
          <w:color w:val="000000"/>
          <w:spacing w:val="-3"/>
          <w:sz w:val="28"/>
          <w:szCs w:val="28"/>
        </w:rPr>
        <w:t xml:space="preserve">муниципального образования </w:t>
      </w:r>
      <w:r>
        <w:rPr>
          <w:rFonts w:ascii="Times New Roman" w:cs="Times New Roman" w:hAnsi="Times New Roman"/>
          <w:color w:val="000000"/>
          <w:spacing w:val="1"/>
          <w:sz w:val="28"/>
          <w:szCs w:val="28"/>
        </w:rPr>
        <w:t xml:space="preserve"> на срок полномочий Собрания депутатов второго созыва.</w:t>
      </w:r>
    </w:p>
    <w:p>
      <w:pPr>
        <w:pStyle w:val="style0"/>
        <w:widowControl w:val="false"/>
        <w:suppressAutoHyphens w:val="true"/>
        <w:spacing w:after="0" w:before="0" w:line="100" w:lineRule="atLeast"/>
        <w:jc w:val="both"/>
      </w:pPr>
      <w:r>
        <w:rPr>
          <w:rFonts w:ascii="Times New Roman" w:cs="Times New Roman" w:eastAsia="Lucida Sans Unicode" w:hAnsi="Times New Roman"/>
          <w:b/>
          <w:sz w:val="28"/>
          <w:szCs w:val="28"/>
        </w:rPr>
        <w:t xml:space="preserve">            </w:t>
      </w:r>
      <w:r>
        <w:rPr>
          <w:rFonts w:ascii="Times New Roman" w:cs="Times New Roman" w:eastAsia="Lucida Sans Unicode" w:hAnsi="Times New Roman"/>
          <w:bCs/>
          <w:sz w:val="28"/>
          <w:szCs w:val="28"/>
        </w:rPr>
        <w:t>3. Ходатайствовать перед  администрацией муниципального образования «Мари-Турекский муниципальный район» об опубликовании настоящего решения в районной газете «Знамя».</w:t>
      </w:r>
    </w:p>
    <w:p>
      <w:pPr>
        <w:pStyle w:val="style0"/>
        <w:widowControl w:val="false"/>
        <w:numPr>
          <w:ilvl w:val="0"/>
          <w:numId w:val="1"/>
        </w:numPr>
        <w:suppressAutoHyphens w:val="true"/>
        <w:spacing w:after="0" w:before="0" w:line="100" w:lineRule="atLeast"/>
        <w:jc w:val="both"/>
      </w:pPr>
      <w:r>
        <w:rPr>
          <w:rFonts w:ascii="Times New Roman" w:cs="Times New Roman" w:eastAsia="Lucida Sans Unicode" w:hAnsi="Times New Roman"/>
          <w:bCs/>
          <w:sz w:val="28"/>
          <w:szCs w:val="28"/>
        </w:rPr>
        <w:t>Настоящее решение вступает в силу со дня подписания.</w:t>
      </w:r>
    </w:p>
    <w:p>
      <w:pPr>
        <w:pStyle w:val="style0"/>
        <w:spacing w:after="0" w:before="0" w:line="100" w:lineRule="atLeast"/>
        <w:jc w:val="both"/>
      </w:pPr>
      <w:r>
        <w:rPr>
          <w:rFonts w:ascii="Times New Roman" w:cs="Times New Roman" w:hAnsi="Times New Roman"/>
          <w:sz w:val="28"/>
          <w:szCs w:val="28"/>
        </w:rPr>
      </w:r>
    </w:p>
    <w:p>
      <w:pPr>
        <w:pStyle w:val="style0"/>
        <w:spacing w:after="0" w:before="0" w:line="100" w:lineRule="atLeast"/>
        <w:ind w:firstLine="708" w:left="0" w:right="0"/>
      </w:pPr>
      <w:r>
        <w:rPr>
          <w:rFonts w:ascii="Times New Roman" w:cs="Times New Roman" w:hAnsi="Times New Roman"/>
          <w:b/>
          <w:sz w:val="28"/>
          <w:szCs w:val="28"/>
        </w:rPr>
      </w:r>
    </w:p>
    <w:p>
      <w:pPr>
        <w:pStyle w:val="style0"/>
        <w:spacing w:after="0" w:before="0" w:line="100" w:lineRule="atLeast"/>
        <w:jc w:val="both"/>
      </w:pPr>
      <w:r>
        <w:rPr>
          <w:rFonts w:ascii="Times New Roman" w:cs="Times New Roman" w:hAnsi="Times New Roman"/>
          <w:sz w:val="28"/>
          <w:szCs w:val="28"/>
        </w:rPr>
        <w:t>Председатель Собрания  депутатов</w:t>
      </w:r>
    </w:p>
    <w:p>
      <w:pPr>
        <w:pStyle w:val="style0"/>
        <w:spacing w:after="0" w:before="0" w:line="100" w:lineRule="atLeast"/>
        <w:jc w:val="both"/>
      </w:pPr>
      <w:r>
        <w:rPr>
          <w:rFonts w:ascii="Times New Roman" w:cs="Times New Roman" w:hAnsi="Times New Roman"/>
          <w:sz w:val="28"/>
          <w:szCs w:val="28"/>
        </w:rPr>
        <w:t>муниципального образования</w:t>
      </w:r>
    </w:p>
    <w:p>
      <w:pPr>
        <w:pStyle w:val="style0"/>
        <w:spacing w:after="0" w:before="0" w:line="100" w:lineRule="atLeast"/>
        <w:jc w:val="both"/>
      </w:pPr>
      <w:r>
        <w:rPr>
          <w:rFonts w:ascii="Times New Roman" w:cs="Times New Roman" w:hAnsi="Times New Roman"/>
          <w:sz w:val="28"/>
          <w:szCs w:val="28"/>
        </w:rPr>
        <w:t xml:space="preserve">«Карлыганское сельское поселение»          </w:t>
        <w:tab/>
        <w:tab/>
        <w:tab/>
        <w:t xml:space="preserve">       В.А.Новокшонов</w:t>
      </w:r>
    </w:p>
    <w:p>
      <w:pPr>
        <w:pStyle w:val="style0"/>
        <w:spacing w:after="0" w:before="0" w:line="100" w:lineRule="atLeast"/>
      </w:pPr>
      <w:r>
        <w:rPr/>
      </w:r>
    </w:p>
    <w:sectPr>
      <w:type w:val="nextPage"/>
      <w:pgSz w:h="16838" w:w="11906"/>
      <w:pgMar w:bottom="510" w:footer="0" w:gutter="0" w:header="0" w:left="1418" w:right="851"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4"/>
      <w:numFmt w:val="decimal"/>
      <w:lvlText w:val="%1."/>
      <w:lvlJc w:val="left"/>
      <w:pPr>
        <w:tabs>
          <w:tab w:pos="1275" w:val="num"/>
        </w:tabs>
        <w:ind w:hanging="420" w:left="1275"/>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Lucida Sans Unicode" w:hAnsi="Calibri"/>
      <w:color w:val="auto"/>
      <w:sz w:val="22"/>
      <w:szCs w:val="22"/>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Lucida Sans Unicode" w:hAnsi="Times New Roman"/>
      <w:sz w:val="28"/>
      <w:szCs w:val="24"/>
    </w:rPr>
  </w:style>
  <w:style w:styleId="style17" w:type="paragraph">
    <w:name w:val="Заголовок"/>
    <w:basedOn w:val="style0"/>
    <w:next w:val="style18"/>
    <w:pPr>
      <w:keepNext/>
      <w:spacing w:after="120" w:before="240"/>
    </w:pPr>
    <w:rPr>
      <w:rFonts w:ascii="Arial" w:cs="Mangal" w:eastAsia="Lucida Sans Unicode" w:hAnsi="Arial"/>
      <w:sz w:val="28"/>
      <w:szCs w:val="28"/>
    </w:rPr>
  </w:style>
  <w:style w:styleId="style18" w:type="paragraph">
    <w:name w:val="Основной текст"/>
    <w:basedOn w:val="style0"/>
    <w:next w:val="style18"/>
    <w:pPr>
      <w:widowControl w:val="false"/>
      <w:suppressAutoHyphens w:val="true"/>
      <w:spacing w:after="120" w:before="0" w:line="100" w:lineRule="atLeast"/>
    </w:pPr>
    <w:rPr>
      <w:rFonts w:ascii="Times New Roman" w:cs="Times New Roman" w:eastAsia="Lucida Sans Unicode" w:hAnsi="Times New Roman"/>
      <w:sz w:val="28"/>
      <w:szCs w:val="24"/>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Содержимое таблицы"/>
    <w:basedOn w:val="style0"/>
    <w:next w:val="style22"/>
    <w:pPr>
      <w:suppressLineNumbers/>
      <w:suppressAutoHyphens w:val="true"/>
      <w:spacing w:after="0" w:before="0" w:line="100" w:lineRule="atLeast"/>
    </w:pPr>
    <w:rPr>
      <w:rFonts w:ascii="Times New Roman" w:cs="Times New Roman" w:eastAsia="Times New Roman" w:hAnsi="Times New Roman"/>
      <w:sz w:val="24"/>
      <w:szCs w:val="24"/>
      <w:lang w:eastAsia="ar-SA"/>
    </w:rPr>
  </w:style>
  <w:style w:styleId="style23" w:type="paragraph">
    <w:name w:val="Текст1"/>
    <w:basedOn w:val="style0"/>
    <w:next w:val="style23"/>
    <w:pPr>
      <w:suppressAutoHyphens w:val="true"/>
      <w:spacing w:after="0" w:before="0" w:line="100" w:lineRule="atLeast"/>
    </w:pPr>
    <w:rPr>
      <w:rFonts w:ascii="Courier New" w:cs="Courier New" w:eastAsia="Times New Roman" w:hAnsi="Courier New"/>
      <w:sz w:val="24"/>
      <w:szCs w:val="24"/>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9F3D3F83A3A747A6562720122AB045" ma:contentTypeVersion="2" ma:contentTypeDescription="Создание документа." ma:contentTypeScope="" ma:versionID="fbadfae1bf4491078c447dac39b84e19">
  <xsd:schema xmlns:xsd="http://www.w3.org/2001/XMLSchema" xmlns:xs="http://www.w3.org/2001/XMLSchema" xmlns:p="http://schemas.microsoft.com/office/2006/metadata/properties" xmlns:ns2="57504d04-691e-4fc4-8f09-4f19fdbe90f6" xmlns:ns3="6d7c22ec-c6a4-4777-88aa-bc3c76ac660e" xmlns:ns4="bf77eebb-8873-4f74-aa04-db4e1fad3aaf" targetNamespace="http://schemas.microsoft.com/office/2006/metadata/properties" ma:root="true" ma:fieldsID="6467b0d1aedef2f76dc7992ba9da1341" ns2:_="" ns3:_="" ns4:_="">
    <xsd:import namespace="57504d04-691e-4fc4-8f09-4f19fdbe90f6"/>
    <xsd:import namespace="6d7c22ec-c6a4-4777-88aa-bc3c76ac660e"/>
    <xsd:import namespace="bf77eebb-8873-4f74-aa04-db4e1fad3a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7eebb-8873-4f74-aa04-db4e1fad3aaf"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назначении главы администрации муниципального образования «Карлыганское сельское поселение»
</_x041e__x043f__x0438__x0441__x0430__x043d__x0438__x0435_>
    <_dlc_DocId xmlns="57504d04-691e-4fc4-8f09-4f19fdbe90f6">XXJ7TYMEEKJ2-1273-126</_dlc_DocId>
    <_dlc_DocIdUrl xmlns="57504d04-691e-4fc4-8f09-4f19fdbe90f6">
      <Url>https://vip.gov.mari.ru/mturek/sp_karlygan/_layouts/DocIdRedir.aspx?ID=XXJ7TYMEEKJ2-1273-126</Url>
      <Description>XXJ7TYMEEKJ2-1273-126</Description>
    </_dlc_DocIdUrl>
    <_x0413__x043e__x0434_ xmlns="bf77eebb-8873-4f74-aa04-db4e1fad3aaf">2013 год</_x0413__x043e__x0434_>
  </documentManagement>
</p:properties>
</file>

<file path=customXml/itemProps1.xml><?xml version="1.0" encoding="utf-8"?>
<ds:datastoreItem xmlns:ds="http://schemas.openxmlformats.org/officeDocument/2006/customXml" ds:itemID="{9F0728B9-6530-4F23-9F1B-288CCE8BF880}"/>
</file>

<file path=customXml/itemProps2.xml><?xml version="1.0" encoding="utf-8"?>
<ds:datastoreItem xmlns:ds="http://schemas.openxmlformats.org/officeDocument/2006/customXml" ds:itemID="{0C11D7B0-652A-4FE4-94AC-90D6AE71BE05}"/>
</file>

<file path=customXml/itemProps3.xml><?xml version="1.0" encoding="utf-8"?>
<ds:datastoreItem xmlns:ds="http://schemas.openxmlformats.org/officeDocument/2006/customXml" ds:itemID="{2882432B-F9F6-4307-8316-1C115D5B50BF}"/>
</file>

<file path=customXml/itemProps4.xml><?xml version="1.0" encoding="utf-8"?>
<ds:datastoreItem xmlns:ds="http://schemas.openxmlformats.org/officeDocument/2006/customXml" ds:itemID="{E060DDF6-C5AA-4816-BD69-0120AC14739E}"/>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сессии от 20.06.2013 г №204</dc:title>
  <dc:creator>admin</dc:creator>
  <cp:lastModifiedBy>admin</cp:lastModifiedBy>
  <cp:revision>3</cp:revision>
  <cp:lastPrinted>2013-06-21T10:46:26Z</cp:lastPrinted>
  <dcterms:created xsi:type="dcterms:W3CDTF">2013-06-17T12:54:00Z</dcterms:created>
  <dcterms:modified xsi:type="dcterms:W3CDTF">2013-06-19T14:23:00Z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0x0101006D9F3D3F83A3A747A6562720122AB045</vt:lpwstr>
  </property>
  <property fmtid="{D5CDD505-2E9C-101B-9397-08002B2CF9AE}" pid="3" name="_dlc_DocIdItemGuid">
    <vt:lpwstr>d75c42c0-4897-4962-b8ff-ff0a382ea91f</vt:lpwstr>
  </property>
</Properties>
</file>